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获取谈判采购文件回执表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HCCG2024006G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玉溪市第二人民医院中医科改造工程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before="93" w:beforeLines="30" w:line="312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before="93" w:beforeLines="30" w:line="312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before="93" w:beforeLines="30"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28B2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262F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676D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5E99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F9A5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2024-01-17T03:32:21Z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D09E985B6EA84341B425E7F3F11520A9_12</vt:lpwstr>
  </property>
</Properties>
</file>